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EB2D" w14:textId="77777777" w:rsidR="00DA5F44" w:rsidRPr="007668F0" w:rsidRDefault="00DA5F44" w:rsidP="00DA5F44">
      <w:pPr>
        <w:rPr>
          <w:rFonts w:cs="Arial"/>
          <w:sz w:val="20"/>
          <w:szCs w:val="20"/>
        </w:rPr>
      </w:pPr>
    </w:p>
    <w:p w14:paraId="6AEBE1AE" w14:textId="77777777" w:rsidR="00DA5F44" w:rsidRPr="007668F0" w:rsidRDefault="00DA5F44" w:rsidP="00DA5F44">
      <w:pPr>
        <w:jc w:val="center"/>
        <w:rPr>
          <w:rFonts w:cs="Arial"/>
          <w:b/>
          <w:sz w:val="24"/>
        </w:rPr>
      </w:pPr>
      <w:r w:rsidRPr="007668F0">
        <w:rPr>
          <w:rFonts w:cs="Arial"/>
          <w:b/>
          <w:sz w:val="24"/>
        </w:rPr>
        <w:t>Legislative Action Team Talking Points: The FAIR Act</w:t>
      </w:r>
    </w:p>
    <w:p w14:paraId="763DD0DC" w14:textId="77777777" w:rsidR="00DA5F44" w:rsidRPr="007668F0" w:rsidRDefault="00DA5F44" w:rsidP="00DA5F44">
      <w:pPr>
        <w:jc w:val="center"/>
        <w:rPr>
          <w:rFonts w:cs="Arial"/>
          <w:b/>
          <w:sz w:val="24"/>
        </w:rPr>
      </w:pPr>
    </w:p>
    <w:p w14:paraId="3C82837B" w14:textId="40A97A84" w:rsidR="00DA5F44" w:rsidRPr="007668F0" w:rsidRDefault="00DA5F44" w:rsidP="00DA5F44">
      <w:pPr>
        <w:rPr>
          <w:rFonts w:cs="Arial"/>
          <w:sz w:val="24"/>
          <w:shd w:val="clear" w:color="auto" w:fill="FFFFFF"/>
        </w:rPr>
      </w:pPr>
      <w:r w:rsidRPr="007668F0">
        <w:rPr>
          <w:rFonts w:cs="Arial"/>
          <w:b/>
          <w:sz w:val="24"/>
        </w:rPr>
        <w:t xml:space="preserve">The Bill: </w:t>
      </w:r>
      <w:r w:rsidRPr="007668F0">
        <w:rPr>
          <w:rFonts w:cs="Arial"/>
          <w:sz w:val="24"/>
        </w:rPr>
        <w:t xml:space="preserve">The Forced Arbitration Injustice Repeal Act of 2021 (FAIR Act, </w:t>
      </w:r>
      <w:hyperlink r:id="rId7" w:history="1">
        <w:r w:rsidRPr="007668F0">
          <w:rPr>
            <w:rStyle w:val="Hyperlink"/>
            <w:rFonts w:cs="Arial"/>
            <w:sz w:val="24"/>
          </w:rPr>
          <w:t>S. 505</w:t>
        </w:r>
      </w:hyperlink>
      <w:r w:rsidRPr="007668F0">
        <w:rPr>
          <w:rFonts w:cs="Arial"/>
          <w:sz w:val="24"/>
        </w:rPr>
        <w:t>/</w:t>
      </w:r>
      <w:hyperlink r:id="rId8" w:history="1">
        <w:r w:rsidRPr="007668F0">
          <w:rPr>
            <w:rStyle w:val="Hyperlink"/>
            <w:rFonts w:cs="Arial"/>
            <w:sz w:val="24"/>
          </w:rPr>
          <w:t>H.R. 963</w:t>
        </w:r>
      </w:hyperlink>
      <w:r w:rsidRPr="007668F0">
        <w:rPr>
          <w:rFonts w:cs="Arial"/>
          <w:sz w:val="24"/>
        </w:rPr>
        <w:t>), will end forced arbitration by amending the Federal Arbitration Act (FAA) to provide that no pre-dispute arbitration clause is valid or enforceable if it requires arbitration of an employment dispute, consumer dispute, antitrust dispute, or civil rights dispute.</w:t>
      </w:r>
    </w:p>
    <w:p w14:paraId="75FACD63" w14:textId="77777777" w:rsidR="00DA5F44" w:rsidRPr="007668F0" w:rsidRDefault="00DA5F44" w:rsidP="00DA5F44">
      <w:pPr>
        <w:rPr>
          <w:rFonts w:cs="Arial"/>
          <w:b/>
          <w:sz w:val="24"/>
          <w:shd w:val="clear" w:color="auto" w:fill="FFFFFF"/>
        </w:rPr>
      </w:pPr>
    </w:p>
    <w:p w14:paraId="31A648A6" w14:textId="294EA510" w:rsidR="00DA5F44" w:rsidRPr="007668F0" w:rsidRDefault="00155AFB" w:rsidP="00DA5F44">
      <w:pPr>
        <w:rPr>
          <w:rFonts w:cs="Arial"/>
          <w:b/>
          <w:sz w:val="24"/>
        </w:rPr>
      </w:pPr>
      <w:r w:rsidRPr="007668F0">
        <w:rPr>
          <w:rFonts w:cs="Arial"/>
          <w:b/>
          <w:sz w:val="24"/>
        </w:rPr>
        <w:t>Voters Support Ending Forced Arbitration</w:t>
      </w:r>
      <w:r w:rsidR="00DA5F44" w:rsidRPr="007668F0">
        <w:rPr>
          <w:rFonts w:cs="Arial"/>
          <w:b/>
          <w:sz w:val="24"/>
        </w:rPr>
        <w:t xml:space="preserve">: </w:t>
      </w:r>
    </w:p>
    <w:p w14:paraId="533DE18B" w14:textId="77777777" w:rsidR="00DA5F44" w:rsidRPr="007668F0" w:rsidRDefault="00DA5F44" w:rsidP="00DA5F44">
      <w:pPr>
        <w:pStyle w:val="ListParagraph"/>
        <w:numPr>
          <w:ilvl w:val="0"/>
          <w:numId w:val="2"/>
        </w:numPr>
        <w:spacing w:after="0" w:line="240" w:lineRule="auto"/>
        <w:rPr>
          <w:rFonts w:ascii="Arial" w:hAnsi="Arial" w:cs="Arial"/>
          <w:b/>
          <w:sz w:val="24"/>
          <w:szCs w:val="24"/>
        </w:rPr>
      </w:pPr>
      <w:r w:rsidRPr="007668F0">
        <w:rPr>
          <w:rFonts w:ascii="Arial" w:hAnsi="Arial" w:cs="Arial"/>
          <w:b/>
          <w:sz w:val="24"/>
          <w:szCs w:val="24"/>
        </w:rPr>
        <w:t>An overwhelming number of voters support legislation to end forced arbitration in both the employment and consumer contexts, with 87% of Republicans, 83% of Democrats, and 80% of Independents surveyed in favor.</w:t>
      </w:r>
      <w:r w:rsidRPr="007668F0">
        <w:rPr>
          <w:rFonts w:ascii="Arial" w:hAnsi="Arial" w:cs="Arial"/>
          <w:sz w:val="24"/>
          <w:szCs w:val="24"/>
        </w:rPr>
        <w:t xml:space="preserve"> (Hart Research Associates, </w:t>
      </w:r>
      <w:r w:rsidRPr="007668F0">
        <w:rPr>
          <w:rFonts w:ascii="Arial" w:hAnsi="Arial" w:cs="Arial"/>
          <w:i/>
          <w:color w:val="000000" w:themeColor="text1"/>
          <w:sz w:val="24"/>
          <w:szCs w:val="24"/>
        </w:rPr>
        <w:t>National Survey On Required Arbitration</w:t>
      </w:r>
      <w:r w:rsidRPr="007668F0">
        <w:rPr>
          <w:rFonts w:ascii="Arial" w:hAnsi="Arial" w:cs="Arial"/>
          <w:color w:val="000000" w:themeColor="text1"/>
          <w:sz w:val="24"/>
          <w:szCs w:val="24"/>
        </w:rPr>
        <w:t xml:space="preserve">, February 28, 2019, </w:t>
      </w:r>
      <w:r w:rsidRPr="007668F0">
        <w:rPr>
          <w:rFonts w:ascii="Arial" w:hAnsi="Arial" w:cs="Arial"/>
          <w:i/>
          <w:color w:val="000000" w:themeColor="text1"/>
          <w:sz w:val="24"/>
          <w:szCs w:val="24"/>
        </w:rPr>
        <w:t>available at</w:t>
      </w:r>
      <w:r w:rsidRPr="007668F0">
        <w:rPr>
          <w:rFonts w:ascii="Arial" w:hAnsi="Arial" w:cs="Arial"/>
          <w:color w:val="000000" w:themeColor="text1"/>
          <w:sz w:val="24"/>
          <w:szCs w:val="24"/>
        </w:rPr>
        <w:t xml:space="preserve"> </w:t>
      </w:r>
      <w:hyperlink r:id="rId9" w:history="1">
        <w:r w:rsidRPr="007668F0">
          <w:rPr>
            <w:rStyle w:val="Hyperlink"/>
            <w:rFonts w:ascii="Arial" w:hAnsi="Arial" w:cs="Arial"/>
            <w:color w:val="000000" w:themeColor="text1"/>
            <w:sz w:val="24"/>
            <w:szCs w:val="24"/>
          </w:rPr>
          <w:t>http://www.takejusticeback.com/sites/default/files/Survey%20on%20Forced%20Arbitration%20February%202019.pdf</w:t>
        </w:r>
      </w:hyperlink>
      <w:r w:rsidRPr="007668F0">
        <w:rPr>
          <w:rFonts w:ascii="Arial" w:hAnsi="Arial" w:cs="Arial"/>
          <w:color w:val="000000" w:themeColor="text1"/>
          <w:sz w:val="24"/>
          <w:szCs w:val="24"/>
        </w:rPr>
        <w:t>)</w:t>
      </w:r>
    </w:p>
    <w:p w14:paraId="08027827" w14:textId="77777777" w:rsidR="00DA5F44" w:rsidRPr="007668F0" w:rsidRDefault="00DA5F44" w:rsidP="00DA5F44">
      <w:pPr>
        <w:pStyle w:val="ListParagraph"/>
        <w:spacing w:after="0" w:line="240" w:lineRule="auto"/>
        <w:rPr>
          <w:rFonts w:ascii="Arial" w:hAnsi="Arial" w:cs="Arial"/>
          <w:b/>
          <w:sz w:val="24"/>
          <w:szCs w:val="24"/>
        </w:rPr>
      </w:pPr>
      <w:r w:rsidRPr="007668F0">
        <w:rPr>
          <w:rFonts w:ascii="Arial" w:hAnsi="Arial" w:cs="Arial"/>
          <w:sz w:val="24"/>
          <w:szCs w:val="24"/>
        </w:rPr>
        <w:t xml:space="preserve">  </w:t>
      </w:r>
    </w:p>
    <w:p w14:paraId="61C81DCC" w14:textId="16D7B2B2" w:rsidR="00DA5F44" w:rsidRPr="007668F0" w:rsidRDefault="00DA5F44" w:rsidP="00DA5F44">
      <w:pPr>
        <w:rPr>
          <w:rFonts w:cs="Arial"/>
          <w:b/>
          <w:sz w:val="24"/>
        </w:rPr>
      </w:pPr>
      <w:r w:rsidRPr="007668F0">
        <w:rPr>
          <w:rFonts w:cs="Arial"/>
          <w:b/>
          <w:sz w:val="24"/>
        </w:rPr>
        <w:t>Talking Points:</w:t>
      </w:r>
    </w:p>
    <w:p w14:paraId="552C0CB3" w14:textId="77777777" w:rsidR="00DA5F44" w:rsidRPr="007668F0" w:rsidRDefault="00DA5F44" w:rsidP="00DA5F44">
      <w:pPr>
        <w:rPr>
          <w:rFonts w:cs="Arial"/>
          <w:b/>
          <w:sz w:val="24"/>
        </w:rPr>
      </w:pPr>
    </w:p>
    <w:p w14:paraId="15F016F5" w14:textId="33861761" w:rsidR="00DA5F44" w:rsidRPr="007668F0" w:rsidRDefault="00DA5F44" w:rsidP="00DA5F44">
      <w:pPr>
        <w:pStyle w:val="ListParagraph"/>
        <w:numPr>
          <w:ilvl w:val="0"/>
          <w:numId w:val="1"/>
        </w:numPr>
        <w:spacing w:after="0" w:line="240" w:lineRule="auto"/>
        <w:rPr>
          <w:rFonts w:ascii="Arial" w:hAnsi="Arial" w:cs="Arial"/>
          <w:sz w:val="24"/>
          <w:szCs w:val="24"/>
        </w:rPr>
      </w:pPr>
      <w:r w:rsidRPr="007668F0">
        <w:rPr>
          <w:rFonts w:ascii="Arial" w:hAnsi="Arial" w:cs="Arial"/>
          <w:sz w:val="24"/>
          <w:szCs w:val="24"/>
        </w:rPr>
        <w:t>Forced arbitration takes advantage of the inherently unequal bargaining power between individual employees and their employers. These clauses are not negotiable by employees—workers must accept or lose their ability to earn a paycheck.</w:t>
      </w:r>
    </w:p>
    <w:p w14:paraId="36AD6602" w14:textId="77777777" w:rsidR="00DA5F44" w:rsidRPr="007668F0" w:rsidRDefault="00DA5F44" w:rsidP="00DA5F44">
      <w:pPr>
        <w:pStyle w:val="ListParagraph"/>
        <w:spacing w:after="0" w:line="240" w:lineRule="auto"/>
        <w:rPr>
          <w:rFonts w:ascii="Arial" w:hAnsi="Arial" w:cs="Arial"/>
          <w:sz w:val="24"/>
          <w:szCs w:val="24"/>
        </w:rPr>
      </w:pPr>
    </w:p>
    <w:p w14:paraId="3C035A31" w14:textId="6A9B4373" w:rsidR="00B93468" w:rsidRPr="007668F0" w:rsidRDefault="00DA5F44" w:rsidP="00DA5F44">
      <w:pPr>
        <w:pStyle w:val="ListParagraph"/>
        <w:numPr>
          <w:ilvl w:val="0"/>
          <w:numId w:val="1"/>
        </w:numPr>
        <w:spacing w:after="0" w:line="240" w:lineRule="auto"/>
        <w:rPr>
          <w:rFonts w:ascii="Arial" w:hAnsi="Arial" w:cs="Arial"/>
          <w:sz w:val="24"/>
          <w:szCs w:val="24"/>
        </w:rPr>
      </w:pPr>
      <w:r w:rsidRPr="007668F0">
        <w:rPr>
          <w:rFonts w:ascii="Arial" w:hAnsi="Arial" w:cs="Arial"/>
          <w:sz w:val="24"/>
          <w:szCs w:val="24"/>
        </w:rPr>
        <w:t xml:space="preserve">Forced arbitration clauses are </w:t>
      </w:r>
      <w:r w:rsidR="00155AFB" w:rsidRPr="007668F0">
        <w:rPr>
          <w:rFonts w:ascii="Arial" w:hAnsi="Arial" w:cs="Arial"/>
          <w:sz w:val="24"/>
          <w:szCs w:val="24"/>
        </w:rPr>
        <w:t xml:space="preserve">frequently </w:t>
      </w:r>
      <w:r w:rsidRPr="007668F0">
        <w:rPr>
          <w:rFonts w:ascii="Arial" w:hAnsi="Arial" w:cs="Arial"/>
          <w:sz w:val="24"/>
          <w:szCs w:val="24"/>
        </w:rPr>
        <w:t>buried in the fine print of employment applications, employee manuals, pension plans, and even email</w:t>
      </w:r>
      <w:r w:rsidR="009D11F3" w:rsidRPr="007668F0">
        <w:rPr>
          <w:rFonts w:ascii="Arial" w:hAnsi="Arial" w:cs="Arial"/>
          <w:sz w:val="24"/>
          <w:szCs w:val="24"/>
        </w:rPr>
        <w:t>s</w:t>
      </w:r>
      <w:r w:rsidRPr="007668F0">
        <w:rPr>
          <w:rFonts w:ascii="Arial" w:hAnsi="Arial" w:cs="Arial"/>
          <w:sz w:val="24"/>
          <w:szCs w:val="24"/>
        </w:rPr>
        <w:t xml:space="preserve">. </w:t>
      </w:r>
      <w:r w:rsidR="00155AFB" w:rsidRPr="007668F0">
        <w:rPr>
          <w:rFonts w:ascii="Arial" w:hAnsi="Arial" w:cs="Arial"/>
          <w:sz w:val="24"/>
          <w:szCs w:val="24"/>
        </w:rPr>
        <w:t xml:space="preserve">A large number of employees who are bound by forced arbitration clauses are unaware of the rights they inadvertently gave up until they seek redress for illegal mistreatment in their workplace. </w:t>
      </w:r>
    </w:p>
    <w:p w14:paraId="67A7E057" w14:textId="77777777" w:rsidR="00B93468" w:rsidRPr="007668F0" w:rsidRDefault="00B93468" w:rsidP="00B93468">
      <w:pPr>
        <w:pStyle w:val="ListParagraph"/>
        <w:rPr>
          <w:rFonts w:ascii="Arial" w:hAnsi="Arial" w:cs="Arial"/>
          <w:sz w:val="24"/>
          <w:szCs w:val="24"/>
        </w:rPr>
      </w:pPr>
    </w:p>
    <w:p w14:paraId="449E96CF" w14:textId="249C39C5" w:rsidR="00166917" w:rsidRPr="007668F0" w:rsidRDefault="00B93468" w:rsidP="00DA5F44">
      <w:pPr>
        <w:pStyle w:val="ListParagraph"/>
        <w:numPr>
          <w:ilvl w:val="0"/>
          <w:numId w:val="1"/>
        </w:numPr>
        <w:spacing w:after="0" w:line="240" w:lineRule="auto"/>
        <w:rPr>
          <w:rFonts w:ascii="Arial" w:hAnsi="Arial" w:cs="Arial"/>
          <w:sz w:val="24"/>
          <w:szCs w:val="24"/>
        </w:rPr>
      </w:pPr>
      <w:r w:rsidRPr="007668F0">
        <w:rPr>
          <w:rFonts w:ascii="Arial" w:hAnsi="Arial" w:cs="Arial"/>
          <w:sz w:val="24"/>
          <w:szCs w:val="24"/>
        </w:rPr>
        <w:t xml:space="preserve">Proponents of forced arbitration say they only want a less expensive and more efficient means of resolving disputes, but forced arbitration has led to widespread claim suppression. </w:t>
      </w:r>
    </w:p>
    <w:p w14:paraId="4BBA9123" w14:textId="77777777" w:rsidR="00A502F8" w:rsidRPr="007668F0" w:rsidRDefault="00A502F8" w:rsidP="00A502F8">
      <w:pPr>
        <w:pStyle w:val="ListParagraph"/>
        <w:spacing w:after="0" w:line="240" w:lineRule="auto"/>
        <w:rPr>
          <w:rFonts w:ascii="Arial" w:hAnsi="Arial" w:cs="Arial"/>
          <w:sz w:val="24"/>
          <w:szCs w:val="24"/>
        </w:rPr>
      </w:pPr>
    </w:p>
    <w:p w14:paraId="03145505" w14:textId="4862F2FF" w:rsidR="00DA5F44" w:rsidRPr="007668F0" w:rsidRDefault="00A502F8" w:rsidP="00A502F8">
      <w:pPr>
        <w:pStyle w:val="ListParagraph"/>
        <w:spacing w:after="0" w:line="240" w:lineRule="auto"/>
        <w:rPr>
          <w:rFonts w:ascii="Arial" w:hAnsi="Arial" w:cs="Arial"/>
          <w:sz w:val="24"/>
          <w:szCs w:val="24"/>
        </w:rPr>
      </w:pPr>
      <w:r w:rsidRPr="007668F0">
        <w:rPr>
          <w:rFonts w:ascii="Arial" w:hAnsi="Arial" w:cs="Arial"/>
          <w:sz w:val="24"/>
          <w:szCs w:val="24"/>
        </w:rPr>
        <w:t>One comprehensive study shows</w:t>
      </w:r>
      <w:r w:rsidR="000B200A" w:rsidRPr="007668F0">
        <w:rPr>
          <w:rStyle w:val="FootnoteReference"/>
          <w:rFonts w:ascii="Arial" w:hAnsi="Arial" w:cs="Arial"/>
          <w:sz w:val="24"/>
          <w:szCs w:val="24"/>
        </w:rPr>
        <w:footnoteReference w:id="1"/>
      </w:r>
      <w:r w:rsidRPr="007668F0">
        <w:rPr>
          <w:rFonts w:ascii="Arial" w:hAnsi="Arial" w:cs="Arial"/>
          <w:sz w:val="24"/>
          <w:szCs w:val="24"/>
        </w:rPr>
        <w:t xml:space="preserve"> that f</w:t>
      </w:r>
      <w:r w:rsidR="00B93468" w:rsidRPr="007668F0">
        <w:rPr>
          <w:rFonts w:ascii="Arial" w:hAnsi="Arial" w:cs="Arial"/>
          <w:sz w:val="24"/>
          <w:szCs w:val="24"/>
        </w:rPr>
        <w:t xml:space="preserve">orced arbitration clauses lead to as many as 722,000 claims of employer wrongdoing going unpursued annually because employees find the arbitration process so </w:t>
      </w:r>
      <w:r w:rsidR="00155AFB" w:rsidRPr="007668F0">
        <w:rPr>
          <w:rFonts w:ascii="Arial" w:hAnsi="Arial" w:cs="Arial"/>
          <w:sz w:val="24"/>
          <w:szCs w:val="24"/>
        </w:rPr>
        <w:t xml:space="preserve">unfair and so </w:t>
      </w:r>
      <w:r w:rsidR="00B93468" w:rsidRPr="007668F0">
        <w:rPr>
          <w:rFonts w:ascii="Arial" w:hAnsi="Arial" w:cs="Arial"/>
          <w:sz w:val="24"/>
          <w:szCs w:val="24"/>
        </w:rPr>
        <w:t>daunting that they never file a claim.</w:t>
      </w:r>
    </w:p>
    <w:p w14:paraId="5943BD3E" w14:textId="77777777" w:rsidR="00B93468" w:rsidRPr="007668F0" w:rsidRDefault="00B93468" w:rsidP="00B93468">
      <w:pPr>
        <w:pStyle w:val="ListParagraph"/>
        <w:spacing w:after="0" w:line="240" w:lineRule="auto"/>
        <w:rPr>
          <w:rFonts w:ascii="Arial" w:hAnsi="Arial" w:cs="Arial"/>
          <w:sz w:val="24"/>
          <w:szCs w:val="24"/>
        </w:rPr>
      </w:pPr>
    </w:p>
    <w:p w14:paraId="3E0E42D6" w14:textId="55D60652" w:rsidR="00DA5F44" w:rsidRPr="007668F0" w:rsidRDefault="00DA5F44" w:rsidP="00DA5F44">
      <w:pPr>
        <w:pStyle w:val="ListParagraph"/>
        <w:numPr>
          <w:ilvl w:val="0"/>
          <w:numId w:val="1"/>
        </w:numPr>
        <w:spacing w:after="0" w:line="240" w:lineRule="auto"/>
        <w:rPr>
          <w:rFonts w:ascii="Arial" w:hAnsi="Arial" w:cs="Arial"/>
          <w:sz w:val="24"/>
          <w:szCs w:val="24"/>
        </w:rPr>
      </w:pPr>
      <w:r w:rsidRPr="007668F0">
        <w:rPr>
          <w:rFonts w:ascii="Arial" w:hAnsi="Arial" w:cs="Arial"/>
          <w:sz w:val="24"/>
          <w:szCs w:val="24"/>
        </w:rPr>
        <w:t xml:space="preserve">Forced arbitration </w:t>
      </w:r>
      <w:r w:rsidR="00855CE1" w:rsidRPr="007668F0">
        <w:rPr>
          <w:rFonts w:ascii="Arial" w:hAnsi="Arial" w:cs="Arial"/>
          <w:sz w:val="24"/>
          <w:szCs w:val="24"/>
        </w:rPr>
        <w:t>undermines the</w:t>
      </w:r>
      <w:r w:rsidRPr="007668F0">
        <w:rPr>
          <w:rFonts w:ascii="Arial" w:hAnsi="Arial" w:cs="Arial"/>
          <w:sz w:val="24"/>
          <w:szCs w:val="24"/>
        </w:rPr>
        <w:t xml:space="preserve"> federal </w:t>
      </w:r>
      <w:r w:rsidR="00855CE1" w:rsidRPr="007668F0">
        <w:rPr>
          <w:rFonts w:ascii="Arial" w:hAnsi="Arial" w:cs="Arial"/>
          <w:sz w:val="24"/>
          <w:szCs w:val="24"/>
        </w:rPr>
        <w:t>laws that Congress worked hard to pass</w:t>
      </w:r>
      <w:r w:rsidR="00EA2973" w:rsidRPr="007668F0">
        <w:rPr>
          <w:rFonts w:ascii="Arial" w:hAnsi="Arial" w:cs="Arial"/>
          <w:sz w:val="24"/>
          <w:szCs w:val="24"/>
        </w:rPr>
        <w:t>:</w:t>
      </w:r>
      <w:r w:rsidR="00855CE1" w:rsidRPr="007668F0">
        <w:rPr>
          <w:rFonts w:ascii="Arial" w:hAnsi="Arial" w:cs="Arial"/>
          <w:sz w:val="24"/>
          <w:szCs w:val="24"/>
        </w:rPr>
        <w:t xml:space="preserve"> </w:t>
      </w:r>
      <w:r w:rsidR="00155AFB" w:rsidRPr="007668F0">
        <w:rPr>
          <w:rFonts w:ascii="Arial" w:hAnsi="Arial" w:cs="Arial"/>
          <w:sz w:val="24"/>
          <w:szCs w:val="24"/>
        </w:rPr>
        <w:t xml:space="preserve">laws </w:t>
      </w:r>
      <w:r w:rsidRPr="007668F0">
        <w:rPr>
          <w:rFonts w:ascii="Arial" w:hAnsi="Arial" w:cs="Arial"/>
          <w:sz w:val="24"/>
          <w:szCs w:val="24"/>
        </w:rPr>
        <w:t>such as the Civil Rights Act of 1964 and the Fair Labor Standards Act</w:t>
      </w:r>
      <w:r w:rsidR="00D353A6" w:rsidRPr="007668F0">
        <w:rPr>
          <w:rFonts w:ascii="Arial" w:hAnsi="Arial" w:cs="Arial"/>
          <w:sz w:val="24"/>
          <w:szCs w:val="24"/>
        </w:rPr>
        <w:t xml:space="preserve">. </w:t>
      </w:r>
      <w:r w:rsidRPr="007668F0">
        <w:rPr>
          <w:rFonts w:ascii="Arial" w:hAnsi="Arial" w:cs="Arial"/>
          <w:sz w:val="24"/>
          <w:szCs w:val="24"/>
        </w:rPr>
        <w:t xml:space="preserve">These laws are only meaningful if they can be enforced – but the claim </w:t>
      </w:r>
      <w:r w:rsidRPr="007668F0">
        <w:rPr>
          <w:rFonts w:ascii="Arial" w:hAnsi="Arial" w:cs="Arial"/>
          <w:sz w:val="24"/>
          <w:szCs w:val="24"/>
        </w:rPr>
        <w:lastRenderedPageBreak/>
        <w:t xml:space="preserve">suppression that results from forced arbitration effectively shields employers from being held accountable when they violate </w:t>
      </w:r>
      <w:r w:rsidR="00855CE1" w:rsidRPr="007668F0">
        <w:rPr>
          <w:rFonts w:ascii="Arial" w:hAnsi="Arial" w:cs="Arial"/>
          <w:sz w:val="24"/>
          <w:szCs w:val="24"/>
        </w:rPr>
        <w:t>federal</w:t>
      </w:r>
      <w:r w:rsidRPr="007668F0">
        <w:rPr>
          <w:rFonts w:ascii="Arial" w:hAnsi="Arial" w:cs="Arial"/>
          <w:sz w:val="24"/>
          <w:szCs w:val="24"/>
        </w:rPr>
        <w:t xml:space="preserve"> </w:t>
      </w:r>
      <w:r w:rsidR="00855CE1" w:rsidRPr="007668F0">
        <w:rPr>
          <w:rFonts w:ascii="Arial" w:hAnsi="Arial" w:cs="Arial"/>
          <w:sz w:val="24"/>
          <w:szCs w:val="24"/>
        </w:rPr>
        <w:t>laws</w:t>
      </w:r>
      <w:r w:rsidRPr="007668F0">
        <w:rPr>
          <w:rFonts w:ascii="Arial" w:hAnsi="Arial" w:cs="Arial"/>
          <w:sz w:val="24"/>
          <w:szCs w:val="24"/>
        </w:rPr>
        <w:t xml:space="preserve">.  </w:t>
      </w:r>
    </w:p>
    <w:p w14:paraId="4426D10E" w14:textId="77777777" w:rsidR="00DA5F44" w:rsidRPr="007668F0" w:rsidRDefault="00DA5F44" w:rsidP="00DA5F44">
      <w:pPr>
        <w:pStyle w:val="ListParagraph"/>
        <w:spacing w:after="0" w:line="240" w:lineRule="auto"/>
        <w:rPr>
          <w:rFonts w:ascii="Arial" w:hAnsi="Arial" w:cs="Arial"/>
          <w:sz w:val="24"/>
          <w:szCs w:val="24"/>
        </w:rPr>
      </w:pPr>
    </w:p>
    <w:p w14:paraId="202ED13E" w14:textId="7EBD02EA" w:rsidR="00DA5F44" w:rsidRPr="007668F0" w:rsidRDefault="00DA5F44" w:rsidP="00DA5F44">
      <w:pPr>
        <w:pStyle w:val="ListParagraph"/>
        <w:numPr>
          <w:ilvl w:val="0"/>
          <w:numId w:val="1"/>
        </w:numPr>
        <w:spacing w:after="0" w:line="240" w:lineRule="auto"/>
        <w:rPr>
          <w:rFonts w:ascii="Arial" w:hAnsi="Arial" w:cs="Arial"/>
          <w:sz w:val="24"/>
          <w:szCs w:val="24"/>
        </w:rPr>
      </w:pPr>
      <w:r w:rsidRPr="007668F0">
        <w:rPr>
          <w:rFonts w:ascii="Arial" w:hAnsi="Arial" w:cs="Arial"/>
          <w:sz w:val="24"/>
          <w:szCs w:val="24"/>
        </w:rPr>
        <w:t xml:space="preserve">The FAIR Act </w:t>
      </w:r>
      <w:r w:rsidRPr="007668F0">
        <w:rPr>
          <w:rFonts w:ascii="Arial" w:hAnsi="Arial" w:cs="Arial"/>
          <w:b/>
          <w:i/>
          <w:sz w:val="24"/>
          <w:szCs w:val="24"/>
        </w:rPr>
        <w:t>does not ban voluntary arbitration</w:t>
      </w:r>
      <w:r w:rsidRPr="007668F0">
        <w:rPr>
          <w:rFonts w:ascii="Arial" w:hAnsi="Arial" w:cs="Arial"/>
          <w:sz w:val="24"/>
          <w:szCs w:val="24"/>
        </w:rPr>
        <w:t xml:space="preserve">. NELA supports arbitration when it is voluntarily and knowingly agreed upon by the employee post-dispute and governed by adequate safeguards of fairness and due process, or pursuant to a collective bargaining agreement negotiated between employers and unions. Forced arbitration has none of those </w:t>
      </w:r>
      <w:r w:rsidR="00155AFB" w:rsidRPr="007668F0">
        <w:rPr>
          <w:rFonts w:ascii="Arial" w:hAnsi="Arial" w:cs="Arial"/>
          <w:sz w:val="24"/>
          <w:szCs w:val="24"/>
        </w:rPr>
        <w:t xml:space="preserve">characteristics. It is not knowingly agreed upon; </w:t>
      </w:r>
      <w:r w:rsidR="00F04048" w:rsidRPr="007668F0">
        <w:rPr>
          <w:rFonts w:ascii="Arial" w:hAnsi="Arial" w:cs="Arial"/>
          <w:sz w:val="24"/>
          <w:szCs w:val="24"/>
        </w:rPr>
        <w:t xml:space="preserve">it is not governed by the safeguards that are present in a courtroom; and employees have no opportunity to negotiate whether or not they are bound by a forced arbitration clause. </w:t>
      </w:r>
    </w:p>
    <w:p w14:paraId="3F1DF21E" w14:textId="77777777" w:rsidR="00DA5F44" w:rsidRPr="007668F0" w:rsidRDefault="00DA5F44" w:rsidP="00DA5F44">
      <w:pPr>
        <w:rPr>
          <w:rFonts w:cs="Arial"/>
          <w:sz w:val="24"/>
        </w:rPr>
      </w:pPr>
    </w:p>
    <w:p w14:paraId="3BF25B7D" w14:textId="0FD6A8F2" w:rsidR="00DA5F44" w:rsidRPr="007668F0" w:rsidRDefault="00DA5F44" w:rsidP="00D64655">
      <w:pPr>
        <w:pStyle w:val="ListParagraph"/>
        <w:numPr>
          <w:ilvl w:val="0"/>
          <w:numId w:val="1"/>
        </w:numPr>
        <w:spacing w:after="0" w:line="240" w:lineRule="auto"/>
        <w:rPr>
          <w:rFonts w:ascii="Arial" w:hAnsi="Arial" w:cs="Arial"/>
          <w:sz w:val="24"/>
        </w:rPr>
      </w:pPr>
      <w:r w:rsidRPr="007668F0">
        <w:rPr>
          <w:rFonts w:ascii="Arial" w:hAnsi="Arial" w:cs="Arial"/>
          <w:sz w:val="24"/>
          <w:szCs w:val="24"/>
        </w:rPr>
        <w:t>Forced arbitration in the workplace is endemic</w:t>
      </w:r>
      <w:r w:rsidR="00F04048" w:rsidRPr="007668F0">
        <w:rPr>
          <w:rFonts w:ascii="Arial" w:hAnsi="Arial" w:cs="Arial"/>
          <w:sz w:val="24"/>
          <w:szCs w:val="24"/>
        </w:rPr>
        <w:t xml:space="preserve"> to the private sector workforce</w:t>
      </w:r>
      <w:r w:rsidRPr="007668F0">
        <w:rPr>
          <w:rFonts w:ascii="Arial" w:hAnsi="Arial" w:cs="Arial"/>
          <w:sz w:val="24"/>
          <w:szCs w:val="24"/>
        </w:rPr>
        <w:t xml:space="preserve">, </w:t>
      </w:r>
      <w:r w:rsidR="00F04048" w:rsidRPr="007668F0">
        <w:rPr>
          <w:rFonts w:ascii="Arial" w:hAnsi="Arial" w:cs="Arial"/>
          <w:sz w:val="24"/>
          <w:szCs w:val="24"/>
        </w:rPr>
        <w:t xml:space="preserve">affecting </w:t>
      </w:r>
      <w:r w:rsidRPr="007668F0">
        <w:rPr>
          <w:rFonts w:ascii="Arial" w:hAnsi="Arial" w:cs="Arial"/>
          <w:sz w:val="24"/>
          <w:szCs w:val="24"/>
        </w:rPr>
        <w:t>every segment of the workforce from minimum wage workers to highly compensated</w:t>
      </w:r>
      <w:r w:rsidR="00855CE1" w:rsidRPr="007668F0">
        <w:rPr>
          <w:rFonts w:ascii="Arial" w:hAnsi="Arial" w:cs="Arial"/>
          <w:sz w:val="24"/>
          <w:szCs w:val="24"/>
        </w:rPr>
        <w:t xml:space="preserve"> </w:t>
      </w:r>
      <w:r w:rsidRPr="007668F0">
        <w:rPr>
          <w:rFonts w:ascii="Arial" w:hAnsi="Arial" w:cs="Arial"/>
          <w:sz w:val="24"/>
          <w:szCs w:val="24"/>
        </w:rPr>
        <w:t xml:space="preserve">professionals. </w:t>
      </w:r>
      <w:r w:rsidR="00855CE1" w:rsidRPr="007668F0">
        <w:rPr>
          <w:rFonts w:ascii="Arial" w:hAnsi="Arial" w:cs="Arial"/>
          <w:sz w:val="24"/>
          <w:szCs w:val="24"/>
        </w:rPr>
        <w:t xml:space="preserve">In 2018, </w:t>
      </w:r>
      <w:r w:rsidR="00855CE1" w:rsidRPr="007668F0">
        <w:rPr>
          <w:rFonts w:ascii="Arial" w:hAnsi="Arial" w:cs="Arial"/>
          <w:sz w:val="24"/>
        </w:rPr>
        <w:t>56.2</w:t>
      </w:r>
      <w:r w:rsidR="00B93468" w:rsidRPr="007668F0">
        <w:rPr>
          <w:rFonts w:ascii="Arial" w:hAnsi="Arial" w:cs="Arial"/>
          <w:sz w:val="24"/>
        </w:rPr>
        <w:t>%</w:t>
      </w:r>
      <w:r w:rsidR="00855CE1" w:rsidRPr="007668F0">
        <w:rPr>
          <w:rFonts w:ascii="Arial" w:hAnsi="Arial" w:cs="Arial"/>
          <w:sz w:val="24"/>
        </w:rPr>
        <w:t xml:space="preserve"> of nonunion private-sector employe</w:t>
      </w:r>
      <w:r w:rsidR="00B93468" w:rsidRPr="007668F0">
        <w:rPr>
          <w:rFonts w:ascii="Arial" w:hAnsi="Arial" w:cs="Arial"/>
          <w:sz w:val="24"/>
        </w:rPr>
        <w:t>es were subject to forced arbitration procedures, up from just 2% in 1991.</w:t>
      </w:r>
      <w:r w:rsidR="00B93468" w:rsidRPr="007668F0">
        <w:rPr>
          <w:rStyle w:val="FootnoteReference"/>
          <w:rFonts w:ascii="Arial" w:hAnsi="Arial" w:cs="Arial"/>
          <w:sz w:val="24"/>
        </w:rPr>
        <w:footnoteReference w:id="2"/>
      </w:r>
      <w:r w:rsidR="00B93468" w:rsidRPr="007668F0">
        <w:rPr>
          <w:rFonts w:ascii="Arial" w:hAnsi="Arial" w:cs="Arial"/>
          <w:sz w:val="24"/>
        </w:rPr>
        <w:t xml:space="preserve"> One report predicts that 80% of non-unionized workers in the United States will be subject to forced arbitration by 2024.</w:t>
      </w:r>
      <w:r w:rsidR="00B93468" w:rsidRPr="007668F0">
        <w:rPr>
          <w:rStyle w:val="FootnoteReference"/>
          <w:rFonts w:ascii="Arial" w:hAnsi="Arial" w:cs="Arial"/>
          <w:sz w:val="24"/>
        </w:rPr>
        <w:footnoteReference w:id="3"/>
      </w:r>
    </w:p>
    <w:p w14:paraId="06FE15C2" w14:textId="77777777" w:rsidR="00DA5F44" w:rsidRPr="007668F0" w:rsidRDefault="00DA5F44" w:rsidP="00D64655">
      <w:pPr>
        <w:pStyle w:val="ListParagraph"/>
        <w:spacing w:after="0" w:line="240" w:lineRule="auto"/>
        <w:rPr>
          <w:rFonts w:ascii="Arial" w:hAnsi="Arial" w:cs="Arial"/>
          <w:sz w:val="24"/>
          <w:szCs w:val="24"/>
        </w:rPr>
      </w:pPr>
    </w:p>
    <w:p w14:paraId="6171E85A" w14:textId="38467602" w:rsidR="007E2785" w:rsidRPr="007668F0" w:rsidRDefault="00DA5F44" w:rsidP="00D64655">
      <w:pPr>
        <w:pStyle w:val="ListParagraph"/>
        <w:numPr>
          <w:ilvl w:val="0"/>
          <w:numId w:val="1"/>
        </w:numPr>
        <w:spacing w:after="0" w:line="240" w:lineRule="auto"/>
        <w:rPr>
          <w:rFonts w:ascii="Arial" w:hAnsi="Arial" w:cs="Arial"/>
          <w:sz w:val="24"/>
          <w:szCs w:val="24"/>
        </w:rPr>
      </w:pPr>
      <w:r w:rsidRPr="007668F0">
        <w:rPr>
          <w:rFonts w:ascii="Arial" w:hAnsi="Arial" w:cs="Arial"/>
          <w:sz w:val="24"/>
          <w:szCs w:val="24"/>
        </w:rPr>
        <w:t xml:space="preserve">Congress has already passed several laws, with bipartisan support, to ban forced arbitration for disputes involving auto dealers, poultry and livestock producers, and certain employees of federal contractors. The time has come for Congress to outlaw forced arbitration for </w:t>
      </w:r>
      <w:r w:rsidRPr="007668F0">
        <w:rPr>
          <w:rFonts w:ascii="Arial" w:hAnsi="Arial" w:cs="Arial"/>
          <w:b/>
          <w:i/>
          <w:sz w:val="24"/>
          <w:szCs w:val="24"/>
        </w:rPr>
        <w:t>all</w:t>
      </w:r>
      <w:r w:rsidRPr="007668F0">
        <w:rPr>
          <w:rFonts w:ascii="Arial" w:hAnsi="Arial" w:cs="Arial"/>
          <w:sz w:val="24"/>
          <w:szCs w:val="24"/>
        </w:rPr>
        <w:t xml:space="preserve"> of America’s workers.  </w:t>
      </w:r>
    </w:p>
    <w:p w14:paraId="6E33C8FC" w14:textId="77777777" w:rsidR="00CD646E" w:rsidRPr="007668F0" w:rsidRDefault="00CD646E" w:rsidP="00D64655">
      <w:pPr>
        <w:rPr>
          <w:rFonts w:cs="Arial"/>
        </w:rPr>
      </w:pPr>
    </w:p>
    <w:sectPr w:rsidR="00CD646E" w:rsidRPr="007668F0" w:rsidSect="00537E24">
      <w:headerReference w:type="default" r:id="rId10"/>
      <w:headerReference w:type="first" r:id="rId11"/>
      <w:foot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DCF4" w14:textId="77777777" w:rsidR="001020AD" w:rsidRDefault="001020AD" w:rsidP="00537E24">
      <w:r>
        <w:separator/>
      </w:r>
    </w:p>
  </w:endnote>
  <w:endnote w:type="continuationSeparator" w:id="0">
    <w:p w14:paraId="664C32E6" w14:textId="77777777" w:rsidR="001020AD" w:rsidRDefault="001020AD" w:rsidP="00537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ndon Grotesque Thin">
    <w:altName w:val="Calibri"/>
    <w:panose1 w:val="020B04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0557" w14:textId="52BAAEF8" w:rsidR="00537E24" w:rsidRPr="00537E24" w:rsidRDefault="00537E24" w:rsidP="00537E24">
    <w:pPr>
      <w:pStyle w:val="Footer"/>
      <w:spacing w:line="360" w:lineRule="auto"/>
      <w:jc w:val="center"/>
      <w:rPr>
        <w:rFonts w:ascii="Brandon Grotesque Thin" w:hAnsi="Brandon Grotesque Thin" w:cs="Arial"/>
        <w:b/>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21DCA" w14:textId="77777777" w:rsidR="001020AD" w:rsidRDefault="001020AD" w:rsidP="00537E24">
      <w:r>
        <w:separator/>
      </w:r>
    </w:p>
  </w:footnote>
  <w:footnote w:type="continuationSeparator" w:id="0">
    <w:p w14:paraId="5E446FD1" w14:textId="77777777" w:rsidR="001020AD" w:rsidRDefault="001020AD" w:rsidP="00537E24">
      <w:r>
        <w:continuationSeparator/>
      </w:r>
    </w:p>
  </w:footnote>
  <w:footnote w:id="1">
    <w:p w14:paraId="1710F54F" w14:textId="17DE8F50" w:rsidR="000B200A" w:rsidRDefault="000B200A">
      <w:pPr>
        <w:pStyle w:val="FootnoteText"/>
      </w:pPr>
      <w:r>
        <w:rPr>
          <w:rStyle w:val="FootnoteReference"/>
        </w:rPr>
        <w:footnoteRef/>
      </w:r>
      <w:r>
        <w:t xml:space="preserve"> </w:t>
      </w:r>
      <w:r w:rsidRPr="000B200A">
        <w:t>Cynthia Estlund, </w:t>
      </w:r>
      <w:r w:rsidRPr="000B200A">
        <w:rPr>
          <w:i/>
          <w:iCs/>
        </w:rPr>
        <w:t>The Black Hole of Mandatory Arbitration</w:t>
      </w:r>
      <w:r w:rsidRPr="000B200A">
        <w:t>, 96 N.C. L. Rev. 679, 689 (2018).</w:t>
      </w:r>
    </w:p>
  </w:footnote>
  <w:footnote w:id="2">
    <w:p w14:paraId="470A3BED" w14:textId="02C064FA" w:rsidR="00B93468" w:rsidRPr="00A2614F" w:rsidRDefault="00B93468">
      <w:pPr>
        <w:pStyle w:val="FootnoteText"/>
        <w:rPr>
          <w:rFonts w:ascii="Times New Roman" w:hAnsi="Times New Roman"/>
        </w:rPr>
      </w:pPr>
      <w:r w:rsidRPr="00A2614F">
        <w:rPr>
          <w:rStyle w:val="FootnoteReference"/>
          <w:rFonts w:ascii="Times New Roman" w:hAnsi="Times New Roman"/>
        </w:rPr>
        <w:footnoteRef/>
      </w:r>
      <w:r w:rsidRPr="00A2614F">
        <w:rPr>
          <w:rFonts w:ascii="Times New Roman" w:hAnsi="Times New Roman"/>
        </w:rPr>
        <w:t xml:space="preserve"> https://www.epi.org/publication/the-growing-use-of-mandatory-arbitration-access-to-the-courts-is-now-barred-for-more-than-60-million-american-workers/</w:t>
      </w:r>
    </w:p>
  </w:footnote>
  <w:footnote w:id="3">
    <w:p w14:paraId="3E792D5F" w14:textId="7DE397D4" w:rsidR="00B93468" w:rsidRPr="00A2614F" w:rsidRDefault="00B93468">
      <w:pPr>
        <w:pStyle w:val="FootnoteText"/>
        <w:rPr>
          <w:rFonts w:ascii="Times New Roman" w:hAnsi="Times New Roman"/>
        </w:rPr>
      </w:pPr>
      <w:r w:rsidRPr="00A2614F">
        <w:rPr>
          <w:rStyle w:val="FootnoteReference"/>
          <w:rFonts w:ascii="Times New Roman" w:hAnsi="Times New Roman"/>
        </w:rPr>
        <w:footnoteRef/>
      </w:r>
      <w:r w:rsidRPr="00A2614F">
        <w:rPr>
          <w:rFonts w:ascii="Times New Roman" w:hAnsi="Times New Roman"/>
        </w:rPr>
        <w:t xml:space="preserve"> </w:t>
      </w:r>
      <w:hyperlink r:id="rId1" w:history="1">
        <w:r w:rsidRPr="00A2614F">
          <w:rPr>
            <w:rStyle w:val="Hyperlink"/>
            <w:rFonts w:ascii="Times New Roman" w:hAnsi="Times New Roman"/>
          </w:rPr>
          <w:t>https://files.epi.org/uploads/Unchecked-Corporate-Power-web.pdf</w:t>
        </w:r>
      </w:hyperlink>
      <w:r w:rsidRPr="00A2614F">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22A88" w14:textId="5C109CD0" w:rsidR="00537E24" w:rsidRDefault="00537E24" w:rsidP="00537E24">
    <w:pPr>
      <w:pStyle w:val="Header"/>
      <w:ind w:left="21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4C97" w14:textId="43DF73B0" w:rsidR="00537E24" w:rsidRDefault="00537E24" w:rsidP="00537E24">
    <w:pPr>
      <w:pStyle w:val="Header"/>
      <w:ind w:left="2160"/>
    </w:pPr>
    <w:r>
      <w:rPr>
        <w:noProof/>
      </w:rPr>
      <w:drawing>
        <wp:inline distT="0" distB="0" distL="0" distR="0" wp14:anchorId="6E65FDDA" wp14:editId="59C88902">
          <wp:extent cx="3547872" cy="603504"/>
          <wp:effectExtent l="0" t="0" r="0" b="635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47872" cy="6035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B6791"/>
    <w:multiLevelType w:val="hybridMultilevel"/>
    <w:tmpl w:val="800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661C91"/>
    <w:multiLevelType w:val="hybridMultilevel"/>
    <w:tmpl w:val="3690A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E0MDA1MDezNDW1MDJW0lEKTi0uzszPAykwrAUA037amSwAAAA="/>
  </w:docVars>
  <w:rsids>
    <w:rsidRoot w:val="006062CE"/>
    <w:rsid w:val="00061EF3"/>
    <w:rsid w:val="000B200A"/>
    <w:rsid w:val="001020AD"/>
    <w:rsid w:val="001154E1"/>
    <w:rsid w:val="00141740"/>
    <w:rsid w:val="001535A4"/>
    <w:rsid w:val="00155AFB"/>
    <w:rsid w:val="00166917"/>
    <w:rsid w:val="00185EEB"/>
    <w:rsid w:val="00206DBF"/>
    <w:rsid w:val="002C2896"/>
    <w:rsid w:val="00310EF0"/>
    <w:rsid w:val="003F54D1"/>
    <w:rsid w:val="00405399"/>
    <w:rsid w:val="004C710A"/>
    <w:rsid w:val="00537E24"/>
    <w:rsid w:val="005D65BB"/>
    <w:rsid w:val="006062CE"/>
    <w:rsid w:val="006625BE"/>
    <w:rsid w:val="00687609"/>
    <w:rsid w:val="00690F8A"/>
    <w:rsid w:val="00717D4D"/>
    <w:rsid w:val="007276F4"/>
    <w:rsid w:val="007668F0"/>
    <w:rsid w:val="007E2785"/>
    <w:rsid w:val="008053D6"/>
    <w:rsid w:val="00855CE1"/>
    <w:rsid w:val="008C4F93"/>
    <w:rsid w:val="008C72FD"/>
    <w:rsid w:val="008E3DBB"/>
    <w:rsid w:val="009A55B7"/>
    <w:rsid w:val="009D11F3"/>
    <w:rsid w:val="00A2614F"/>
    <w:rsid w:val="00A37DB3"/>
    <w:rsid w:val="00A502F8"/>
    <w:rsid w:val="00B93468"/>
    <w:rsid w:val="00BA4AE6"/>
    <w:rsid w:val="00BE492C"/>
    <w:rsid w:val="00C763C6"/>
    <w:rsid w:val="00CD646E"/>
    <w:rsid w:val="00CE7B4B"/>
    <w:rsid w:val="00CF6D91"/>
    <w:rsid w:val="00D219FB"/>
    <w:rsid w:val="00D353A6"/>
    <w:rsid w:val="00D35A37"/>
    <w:rsid w:val="00D56D46"/>
    <w:rsid w:val="00D64655"/>
    <w:rsid w:val="00DA5F44"/>
    <w:rsid w:val="00E533CA"/>
    <w:rsid w:val="00E857EF"/>
    <w:rsid w:val="00EA2973"/>
    <w:rsid w:val="00F04048"/>
    <w:rsid w:val="00F44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8FA4"/>
  <w15:chartTrackingRefBased/>
  <w15:docId w15:val="{A2379A81-6A15-40E7-B328-FC480AEE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2CE"/>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2CE"/>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E857EF"/>
    <w:rPr>
      <w:color w:val="0563C1" w:themeColor="hyperlink"/>
      <w:u w:val="single"/>
    </w:rPr>
  </w:style>
  <w:style w:type="character" w:customStyle="1" w:styleId="UnresolvedMention1">
    <w:name w:val="Unresolved Mention1"/>
    <w:basedOn w:val="DefaultParagraphFont"/>
    <w:uiPriority w:val="99"/>
    <w:semiHidden/>
    <w:unhideWhenUsed/>
    <w:rsid w:val="00E857EF"/>
    <w:rPr>
      <w:color w:val="605E5C"/>
      <w:shd w:val="clear" w:color="auto" w:fill="E1DFDD"/>
    </w:rPr>
  </w:style>
  <w:style w:type="paragraph" w:styleId="Header">
    <w:name w:val="header"/>
    <w:basedOn w:val="Normal"/>
    <w:link w:val="HeaderChar"/>
    <w:uiPriority w:val="99"/>
    <w:unhideWhenUsed/>
    <w:rsid w:val="00537E24"/>
    <w:pPr>
      <w:tabs>
        <w:tab w:val="center" w:pos="4680"/>
        <w:tab w:val="right" w:pos="9360"/>
      </w:tabs>
    </w:pPr>
  </w:style>
  <w:style w:type="character" w:customStyle="1" w:styleId="HeaderChar">
    <w:name w:val="Header Char"/>
    <w:basedOn w:val="DefaultParagraphFont"/>
    <w:link w:val="Header"/>
    <w:uiPriority w:val="99"/>
    <w:rsid w:val="00537E24"/>
    <w:rPr>
      <w:rFonts w:ascii="Arial" w:eastAsia="Times New Roman" w:hAnsi="Arial" w:cs="Times New Roman"/>
      <w:szCs w:val="24"/>
    </w:rPr>
  </w:style>
  <w:style w:type="paragraph" w:styleId="Footer">
    <w:name w:val="footer"/>
    <w:basedOn w:val="Normal"/>
    <w:link w:val="FooterChar"/>
    <w:uiPriority w:val="99"/>
    <w:unhideWhenUsed/>
    <w:rsid w:val="00537E24"/>
    <w:pPr>
      <w:tabs>
        <w:tab w:val="center" w:pos="4680"/>
        <w:tab w:val="right" w:pos="9360"/>
      </w:tabs>
    </w:pPr>
  </w:style>
  <w:style w:type="character" w:customStyle="1" w:styleId="FooterChar">
    <w:name w:val="Footer Char"/>
    <w:basedOn w:val="DefaultParagraphFont"/>
    <w:link w:val="Footer"/>
    <w:uiPriority w:val="99"/>
    <w:rsid w:val="00537E24"/>
    <w:rPr>
      <w:rFonts w:ascii="Arial" w:eastAsia="Times New Roman" w:hAnsi="Arial" w:cs="Times New Roman"/>
      <w:szCs w:val="24"/>
    </w:rPr>
  </w:style>
  <w:style w:type="paragraph" w:styleId="ListParagraph">
    <w:name w:val="List Paragraph"/>
    <w:basedOn w:val="Normal"/>
    <w:uiPriority w:val="34"/>
    <w:qFormat/>
    <w:rsid w:val="00DA5F44"/>
    <w:pPr>
      <w:spacing w:after="200" w:line="276" w:lineRule="auto"/>
      <w:ind w:left="720"/>
      <w:contextualSpacing/>
    </w:pPr>
    <w:rPr>
      <w:rFonts w:ascii="Calibri" w:eastAsia="Calibri" w:hAnsi="Calibri"/>
      <w:szCs w:val="22"/>
    </w:rPr>
  </w:style>
  <w:style w:type="paragraph" w:styleId="FootnoteText">
    <w:name w:val="footnote text"/>
    <w:basedOn w:val="Normal"/>
    <w:link w:val="FootnoteTextChar"/>
    <w:uiPriority w:val="99"/>
    <w:semiHidden/>
    <w:unhideWhenUsed/>
    <w:rsid w:val="00DA5F44"/>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DA5F4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5F44"/>
    <w:rPr>
      <w:vertAlign w:val="superscript"/>
    </w:rPr>
  </w:style>
  <w:style w:type="character" w:styleId="CommentReference">
    <w:name w:val="annotation reference"/>
    <w:basedOn w:val="DefaultParagraphFont"/>
    <w:uiPriority w:val="99"/>
    <w:semiHidden/>
    <w:unhideWhenUsed/>
    <w:rsid w:val="005D65BB"/>
    <w:rPr>
      <w:sz w:val="16"/>
      <w:szCs w:val="16"/>
    </w:rPr>
  </w:style>
  <w:style w:type="paragraph" w:styleId="CommentText">
    <w:name w:val="annotation text"/>
    <w:basedOn w:val="Normal"/>
    <w:link w:val="CommentTextChar"/>
    <w:uiPriority w:val="99"/>
    <w:semiHidden/>
    <w:unhideWhenUsed/>
    <w:rsid w:val="005D65BB"/>
    <w:rPr>
      <w:sz w:val="20"/>
      <w:szCs w:val="20"/>
    </w:rPr>
  </w:style>
  <w:style w:type="character" w:customStyle="1" w:styleId="CommentTextChar">
    <w:name w:val="Comment Text Char"/>
    <w:basedOn w:val="DefaultParagraphFont"/>
    <w:link w:val="CommentText"/>
    <w:uiPriority w:val="99"/>
    <w:semiHidden/>
    <w:rsid w:val="005D65B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D65BB"/>
    <w:rPr>
      <w:b/>
      <w:bCs/>
    </w:rPr>
  </w:style>
  <w:style w:type="character" w:customStyle="1" w:styleId="CommentSubjectChar">
    <w:name w:val="Comment Subject Char"/>
    <w:basedOn w:val="CommentTextChar"/>
    <w:link w:val="CommentSubject"/>
    <w:uiPriority w:val="99"/>
    <w:semiHidden/>
    <w:rsid w:val="005D65BB"/>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8C7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2F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5458">
      <w:bodyDiv w:val="1"/>
      <w:marLeft w:val="0"/>
      <w:marRight w:val="0"/>
      <w:marTop w:val="0"/>
      <w:marBottom w:val="0"/>
      <w:divBdr>
        <w:top w:val="none" w:sz="0" w:space="0" w:color="auto"/>
        <w:left w:val="none" w:sz="0" w:space="0" w:color="auto"/>
        <w:bottom w:val="none" w:sz="0" w:space="0" w:color="auto"/>
        <w:right w:val="none" w:sz="0" w:space="0" w:color="auto"/>
      </w:divBdr>
    </w:div>
    <w:div w:id="465902199">
      <w:bodyDiv w:val="1"/>
      <w:marLeft w:val="0"/>
      <w:marRight w:val="0"/>
      <w:marTop w:val="0"/>
      <w:marBottom w:val="0"/>
      <w:divBdr>
        <w:top w:val="none" w:sz="0" w:space="0" w:color="auto"/>
        <w:left w:val="none" w:sz="0" w:space="0" w:color="auto"/>
        <w:bottom w:val="none" w:sz="0" w:space="0" w:color="auto"/>
        <w:right w:val="none" w:sz="0" w:space="0" w:color="auto"/>
      </w:divBdr>
    </w:div>
    <w:div w:id="1389691279">
      <w:bodyDiv w:val="1"/>
      <w:marLeft w:val="0"/>
      <w:marRight w:val="0"/>
      <w:marTop w:val="0"/>
      <w:marBottom w:val="0"/>
      <w:divBdr>
        <w:top w:val="none" w:sz="0" w:space="0" w:color="auto"/>
        <w:left w:val="none" w:sz="0" w:space="0" w:color="auto"/>
        <w:bottom w:val="none" w:sz="0" w:space="0" w:color="auto"/>
        <w:right w:val="none" w:sz="0" w:space="0" w:color="auto"/>
      </w:divBdr>
    </w:div>
    <w:div w:id="1428190404">
      <w:bodyDiv w:val="1"/>
      <w:marLeft w:val="0"/>
      <w:marRight w:val="0"/>
      <w:marTop w:val="0"/>
      <w:marBottom w:val="0"/>
      <w:divBdr>
        <w:top w:val="none" w:sz="0" w:space="0" w:color="auto"/>
        <w:left w:val="none" w:sz="0" w:space="0" w:color="auto"/>
        <w:bottom w:val="none" w:sz="0" w:space="0" w:color="auto"/>
        <w:right w:val="none" w:sz="0" w:space="0" w:color="auto"/>
      </w:divBdr>
    </w:div>
    <w:div w:id="206448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96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gress.gov/bill/117th-congress/senate-bill/50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akejusticeback.com/sites/default/files/Survey%20on%20Forced%20Arbitration%20February%202019.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files.epi.org/uploads/Unchecked-Corporate-Power-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3191</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 Flegel</dc:creator>
  <cp:keywords/>
  <dc:description/>
  <cp:lastModifiedBy>Pedro Valverde</cp:lastModifiedBy>
  <cp:revision>2</cp:revision>
  <dcterms:created xsi:type="dcterms:W3CDTF">2021-08-31T16:22:00Z</dcterms:created>
  <dcterms:modified xsi:type="dcterms:W3CDTF">2021-08-31T16:22:00Z</dcterms:modified>
</cp:coreProperties>
</file>